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941" w:rsidRPr="004E2941" w:rsidRDefault="00527EF2" w:rsidP="004E2941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color w:val="0000FF"/>
          <w:sz w:val="36"/>
          <w:szCs w:val="36"/>
        </w:rPr>
      </w:pPr>
      <w:r>
        <w:rPr>
          <w:rFonts w:ascii="Cambria" w:eastAsia="Times New Roman" w:hAnsi="Cambria" w:cs="Times New Roman"/>
          <w:b/>
          <w:bCs/>
          <w:color w:val="21798E"/>
          <w:sz w:val="36"/>
          <w:szCs w:val="36"/>
        </w:rPr>
        <w:t>Accounts Payable</w:t>
      </w:r>
      <w:r w:rsidR="005109CB">
        <w:rPr>
          <w:rFonts w:ascii="Cambria" w:eastAsia="Times New Roman" w:hAnsi="Cambria" w:cs="Times New Roman"/>
          <w:b/>
          <w:bCs/>
          <w:color w:val="21798E"/>
          <w:sz w:val="36"/>
          <w:szCs w:val="36"/>
        </w:rPr>
        <w:t xml:space="preserve"> Considerations</w:t>
      </w:r>
      <w:bookmarkStart w:id="0" w:name="_GoBack"/>
      <w:bookmarkEnd w:id="0"/>
      <w:r w:rsidR="004E2941" w:rsidRPr="004E2941">
        <w:rPr>
          <w:rFonts w:ascii="Cambria" w:eastAsia="Times New Roman" w:hAnsi="Cambria" w:cs="Times New Roman"/>
          <w:b/>
          <w:bCs/>
          <w:color w:val="21798E"/>
          <w:sz w:val="36"/>
          <w:szCs w:val="36"/>
        </w:rPr>
        <w:t>:</w:t>
      </w:r>
    </w:p>
    <w:p w:rsidR="004E2941" w:rsidRPr="004E2941" w:rsidRDefault="004E2941" w:rsidP="004E2941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FF"/>
        </w:rPr>
      </w:pPr>
    </w:p>
    <w:p w:rsidR="004E2941" w:rsidRPr="004E2941" w:rsidRDefault="004E2941" w:rsidP="004E2941">
      <w:pPr>
        <w:widowControl w:val="0"/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</w:rPr>
      </w:pPr>
      <w:r w:rsidRPr="004E2941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Accounts Payable – Received by August 31 – No Invoice received until books are Closed. </w:t>
      </w:r>
    </w:p>
    <w:p w:rsidR="004E2941" w:rsidRPr="004E2941" w:rsidRDefault="004E2941" w:rsidP="004E2941">
      <w:pPr>
        <w:widowControl w:val="0"/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E294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After discussions with multiple auditors, one of the areas they felt needed further explanation was in the way we should </w:t>
      </w:r>
      <w:r w:rsidRPr="004E2941">
        <w:rPr>
          <w:rFonts w:ascii="Arial" w:eastAsia="Times New Roman" w:hAnsi="Arial" w:cs="Arial"/>
          <w:b/>
          <w:bCs/>
          <w:color w:val="000000"/>
          <w:sz w:val="24"/>
          <w:szCs w:val="24"/>
        </w:rPr>
        <w:t>handle Accounts Payable</w:t>
      </w:r>
      <w:r w:rsidRPr="004E294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for goods and/or services ordered and </w:t>
      </w:r>
      <w:r w:rsidRPr="004E294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received by August 31</w:t>
      </w:r>
      <w:r w:rsidRPr="004E294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but for which, </w:t>
      </w:r>
      <w:r w:rsidRPr="004E2941">
        <w:rPr>
          <w:rFonts w:ascii="Arial" w:eastAsia="Times New Roman" w:hAnsi="Arial" w:cs="Arial"/>
          <w:b/>
          <w:bCs/>
          <w:color w:val="000000"/>
          <w:sz w:val="24"/>
          <w:szCs w:val="24"/>
        </w:rPr>
        <w:t>NO INVOICE</w:t>
      </w:r>
      <w:r w:rsidRPr="004E294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has been received by the time we are ready to </w:t>
      </w:r>
      <w:r w:rsidRPr="004E294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close our books for </w:t>
      </w:r>
      <w:r w:rsidRPr="004E2941">
        <w:rPr>
          <w:rFonts w:ascii="Arial" w:eastAsia="Times New Roman" w:hAnsi="Arial" w:cs="Arial"/>
          <w:b/>
          <w:bCs/>
          <w:color w:val="FF0000"/>
          <w:sz w:val="24"/>
          <w:szCs w:val="24"/>
        </w:rPr>
        <w:t>Fiscal Year 9</w:t>
      </w:r>
      <w:r w:rsidRPr="004E2941">
        <w:rPr>
          <w:rFonts w:ascii="Arial" w:eastAsia="Times New Roman" w:hAnsi="Arial" w:cs="Arial"/>
          <w:bCs/>
          <w:color w:val="FF0000"/>
          <w:sz w:val="24"/>
          <w:szCs w:val="24"/>
        </w:rPr>
        <w:t>.</w:t>
      </w:r>
      <w:r w:rsidRPr="004E294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</w:t>
      </w:r>
    </w:p>
    <w:p w:rsidR="004E2941" w:rsidRPr="004E2941" w:rsidRDefault="004E2941" w:rsidP="004E2941">
      <w:pPr>
        <w:widowControl w:val="0"/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4E2941" w:rsidRPr="004E2941" w:rsidRDefault="004E2941" w:rsidP="004E2941">
      <w:pPr>
        <w:widowControl w:val="0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E294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These payments should be entered into </w:t>
      </w:r>
      <w:r w:rsidRPr="004E2941">
        <w:rPr>
          <w:rFonts w:ascii="Arial" w:eastAsia="Times New Roman" w:hAnsi="Arial" w:cs="Arial"/>
          <w:b/>
          <w:bCs/>
          <w:color w:val="FF0000"/>
          <w:sz w:val="24"/>
          <w:szCs w:val="24"/>
        </w:rPr>
        <w:t>File ID 9</w:t>
      </w:r>
      <w:r w:rsidRPr="004E294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as a PA, </w:t>
      </w:r>
    </w:p>
    <w:p w:rsidR="004E2941" w:rsidRPr="004E2941" w:rsidRDefault="004E2941" w:rsidP="004E2941">
      <w:pPr>
        <w:widowControl w:val="0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E294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Charge the expense to the </w:t>
      </w:r>
      <w:r w:rsidRPr="004E294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correct expenditure account (6XXX)</w:t>
      </w:r>
      <w:r w:rsidRPr="004E294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and </w:t>
      </w:r>
    </w:p>
    <w:p w:rsidR="004E2941" w:rsidRPr="004E2941" w:rsidRDefault="004E2941" w:rsidP="004E2941">
      <w:pPr>
        <w:widowControl w:val="0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E294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Allowing </w:t>
      </w:r>
      <w:proofErr w:type="spellStart"/>
      <w:r w:rsidRPr="004E2941">
        <w:rPr>
          <w:rFonts w:ascii="Arial" w:eastAsia="Times New Roman" w:hAnsi="Arial" w:cs="Arial"/>
          <w:bCs/>
          <w:color w:val="000000"/>
          <w:sz w:val="24"/>
          <w:szCs w:val="24"/>
        </w:rPr>
        <w:t>TxEIS</w:t>
      </w:r>
      <w:proofErr w:type="spellEnd"/>
      <w:r w:rsidRPr="004E294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to post to the appropriate </w:t>
      </w:r>
      <w:r w:rsidRPr="004E2941">
        <w:rPr>
          <w:rFonts w:ascii="Arial" w:eastAsia="Times New Roman" w:hAnsi="Arial" w:cs="Arial"/>
          <w:b/>
          <w:bCs/>
          <w:color w:val="000000"/>
          <w:sz w:val="24"/>
          <w:szCs w:val="24"/>
        </w:rPr>
        <w:t>liability account (2XXX).</w:t>
      </w:r>
      <w:r w:rsidRPr="004E294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</w:t>
      </w:r>
    </w:p>
    <w:p w:rsidR="004E2941" w:rsidRPr="004E2941" w:rsidRDefault="004E2941" w:rsidP="004E2941">
      <w:pPr>
        <w:widowControl w:val="0"/>
        <w:spacing w:after="0" w:line="276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4E2941" w:rsidRPr="004E2941" w:rsidRDefault="004E2941" w:rsidP="004E2941">
      <w:pPr>
        <w:widowControl w:val="0"/>
        <w:spacing w:after="0" w:line="276" w:lineRule="auto"/>
        <w:ind w:left="720"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E2941">
        <w:rPr>
          <w:rFonts w:ascii="Arial" w:eastAsia="Times New Roman" w:hAnsi="Arial" w:cs="Arial"/>
          <w:bCs/>
          <w:color w:val="000000"/>
          <w:sz w:val="24"/>
          <w:szCs w:val="24"/>
        </w:rPr>
        <w:t>This ensures the expenses are shown in the correct fiscal year</w:t>
      </w:r>
      <w:r w:rsidRPr="004E2941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Pr="004E2941">
        <w:rPr>
          <w:rFonts w:ascii="Arial" w:eastAsia="Times New Roman" w:hAnsi="Arial" w:cs="Arial"/>
          <w:b/>
          <w:bCs/>
          <w:color w:val="FF0000"/>
          <w:sz w:val="24"/>
          <w:szCs w:val="24"/>
        </w:rPr>
        <w:t>(File ID 9).</w:t>
      </w:r>
      <w:r w:rsidRPr="004E2941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 </w:t>
      </w:r>
      <w:r w:rsidRPr="004E294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However, at this point in the process, </w:t>
      </w:r>
    </w:p>
    <w:p w:rsidR="004E2941" w:rsidRPr="004E2941" w:rsidRDefault="004E2941" w:rsidP="004E2941">
      <w:pPr>
        <w:widowControl w:val="0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E294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We no longer want to actually print checks in </w:t>
      </w:r>
      <w:r w:rsidRPr="004E2941">
        <w:rPr>
          <w:rFonts w:ascii="Arial" w:eastAsia="Times New Roman" w:hAnsi="Arial" w:cs="Arial"/>
          <w:b/>
          <w:bCs/>
          <w:color w:val="FF0000"/>
          <w:sz w:val="24"/>
          <w:szCs w:val="24"/>
        </w:rPr>
        <w:t>File ID 9</w:t>
      </w:r>
      <w:r w:rsidRPr="004E294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</w:p>
    <w:p w:rsidR="004E2941" w:rsidRPr="004E2941" w:rsidRDefault="004E2941" w:rsidP="004E2941">
      <w:pPr>
        <w:widowControl w:val="0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E294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We will actually print the check in the </w:t>
      </w:r>
      <w:r w:rsidRPr="004E2941">
        <w:rPr>
          <w:rFonts w:ascii="Arial" w:eastAsia="Times New Roman" w:hAnsi="Arial" w:cs="Arial"/>
          <w:b/>
          <w:bCs/>
          <w:color w:val="000000"/>
          <w:sz w:val="24"/>
          <w:szCs w:val="24"/>
        </w:rPr>
        <w:t>Current File ID</w:t>
      </w:r>
      <w:r w:rsidRPr="004E2941">
        <w:rPr>
          <w:rFonts w:ascii="Arial" w:eastAsia="Times New Roman" w:hAnsi="Arial" w:cs="Arial"/>
          <w:bCs/>
          <w:color w:val="000000"/>
          <w:sz w:val="24"/>
          <w:szCs w:val="24"/>
        </w:rPr>
        <w:t>, paying from the liability account (2XXX).  Your step-by-step is shown here:</w:t>
      </w:r>
    </w:p>
    <w:p w:rsidR="004E2941" w:rsidRPr="004E2941" w:rsidRDefault="004E2941" w:rsidP="004E2941">
      <w:pPr>
        <w:widowControl w:val="0"/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4E2941" w:rsidRPr="004E2941" w:rsidRDefault="004E2941" w:rsidP="004E2941">
      <w:pPr>
        <w:widowControl w:val="0"/>
        <w:spacing w:after="0" w:line="276" w:lineRule="auto"/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</w:pPr>
      <w:r w:rsidRPr="004E2941">
        <w:rPr>
          <w:rFonts w:ascii="Arial" w:eastAsia="Times New Roman" w:hAnsi="Arial" w:cs="Arial"/>
          <w:bCs/>
          <w:i/>
          <w:color w:val="000000"/>
        </w:rPr>
        <w:br w:type="page"/>
      </w:r>
      <w:r w:rsidRPr="004E2941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lastRenderedPageBreak/>
        <w:t xml:space="preserve">Scenario: </w:t>
      </w:r>
    </w:p>
    <w:p w:rsidR="004E2941" w:rsidRPr="004E2941" w:rsidRDefault="004E2941" w:rsidP="004E2941">
      <w:pPr>
        <w:widowControl w:val="0"/>
        <w:spacing w:after="0" w:line="276" w:lineRule="auto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  <w:r w:rsidRPr="004E2941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We ordered some school supplies from Office Depot on </w:t>
      </w:r>
      <w:r w:rsidRPr="004E2941">
        <w:rPr>
          <w:rFonts w:ascii="Arial" w:eastAsia="Times New Roman" w:hAnsi="Arial" w:cs="Arial"/>
          <w:b/>
          <w:bCs/>
          <w:i/>
          <w:color w:val="FF0000"/>
          <w:sz w:val="24"/>
          <w:szCs w:val="24"/>
        </w:rPr>
        <w:t>August 15, 2019</w:t>
      </w:r>
      <w:r w:rsidRPr="004E2941">
        <w:rPr>
          <w:rFonts w:ascii="Arial" w:eastAsia="Times New Roman" w:hAnsi="Arial" w:cs="Arial"/>
          <w:bCs/>
          <w:i/>
          <w:color w:val="FF0000"/>
          <w:sz w:val="24"/>
          <w:szCs w:val="24"/>
        </w:rPr>
        <w:t>.</w:t>
      </w:r>
      <w:r w:rsidRPr="004E2941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 </w:t>
      </w:r>
    </w:p>
    <w:p w:rsidR="004E2941" w:rsidRPr="004E2941" w:rsidRDefault="004E2941" w:rsidP="004E2941">
      <w:pPr>
        <w:widowControl w:val="0"/>
        <w:spacing w:after="0" w:line="276" w:lineRule="auto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</w:p>
    <w:p w:rsidR="004E2941" w:rsidRPr="004E2941" w:rsidRDefault="004E2941" w:rsidP="004E2941">
      <w:pPr>
        <w:widowControl w:val="0"/>
        <w:spacing w:after="0" w:line="276" w:lineRule="auto"/>
        <w:rPr>
          <w:rFonts w:ascii="Arial" w:eastAsia="Times New Roman" w:hAnsi="Arial" w:cs="Arial"/>
          <w:bCs/>
          <w:i/>
          <w:color w:val="FF0000"/>
          <w:sz w:val="24"/>
          <w:szCs w:val="24"/>
        </w:rPr>
      </w:pPr>
      <w:r w:rsidRPr="004E2941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The order was received in full on </w:t>
      </w:r>
      <w:r w:rsidRPr="004E2941">
        <w:rPr>
          <w:rFonts w:ascii="Arial" w:eastAsia="Times New Roman" w:hAnsi="Arial" w:cs="Arial"/>
          <w:b/>
          <w:bCs/>
          <w:i/>
          <w:color w:val="FF0000"/>
          <w:sz w:val="24"/>
          <w:szCs w:val="24"/>
        </w:rPr>
        <w:t>August 29, 2019</w:t>
      </w:r>
      <w:r w:rsidRPr="004E2941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, however it is now </w:t>
      </w:r>
      <w:r w:rsidRPr="004E2941">
        <w:rPr>
          <w:rFonts w:ascii="Arial" w:eastAsia="Times New Roman" w:hAnsi="Arial" w:cs="Arial"/>
          <w:b/>
          <w:bCs/>
          <w:i/>
          <w:color w:val="FF0000"/>
          <w:sz w:val="24"/>
          <w:szCs w:val="24"/>
        </w:rPr>
        <w:t>September 15, 2019.</w:t>
      </w:r>
      <w:r w:rsidRPr="004E2941">
        <w:rPr>
          <w:rFonts w:ascii="Arial" w:eastAsia="Times New Roman" w:hAnsi="Arial" w:cs="Arial"/>
          <w:bCs/>
          <w:i/>
          <w:color w:val="FF0000"/>
          <w:sz w:val="24"/>
          <w:szCs w:val="24"/>
        </w:rPr>
        <w:t xml:space="preserve"> </w:t>
      </w:r>
    </w:p>
    <w:p w:rsidR="004E2941" w:rsidRPr="004E2941" w:rsidRDefault="004E2941" w:rsidP="004E2941">
      <w:pPr>
        <w:widowControl w:val="0"/>
        <w:spacing w:after="0" w:line="276" w:lineRule="auto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  <w:r w:rsidRPr="004E2941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</w:t>
      </w:r>
    </w:p>
    <w:p w:rsidR="004E2941" w:rsidRPr="004E2941" w:rsidRDefault="004E2941" w:rsidP="004E2941">
      <w:pPr>
        <w:widowControl w:val="0"/>
        <w:spacing w:after="0" w:line="276" w:lineRule="auto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  <w:r w:rsidRPr="004E2941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We have begun processing all transactions in the new </w:t>
      </w:r>
      <w:r w:rsidRPr="004E2941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File ID C</w:t>
      </w:r>
      <w:r w:rsidRPr="004E2941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. </w:t>
      </w:r>
    </w:p>
    <w:p w:rsidR="004E2941" w:rsidRPr="004E2941" w:rsidRDefault="004E2941" w:rsidP="004E2941">
      <w:pPr>
        <w:widowControl w:val="0"/>
        <w:spacing w:after="0" w:line="276" w:lineRule="auto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</w:p>
    <w:p w:rsidR="004E2941" w:rsidRPr="004E2941" w:rsidRDefault="004E2941" w:rsidP="004E2941">
      <w:pPr>
        <w:widowControl w:val="0"/>
        <w:spacing w:after="0" w:line="276" w:lineRule="auto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  <w:r w:rsidRPr="004E2941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We received the invoice for the supplies on </w:t>
      </w:r>
      <w:r w:rsidRPr="004E2941">
        <w:rPr>
          <w:rFonts w:ascii="Arial" w:eastAsia="Times New Roman" w:hAnsi="Arial" w:cs="Arial"/>
          <w:b/>
          <w:bCs/>
          <w:i/>
          <w:color w:val="FF0000"/>
          <w:sz w:val="24"/>
          <w:szCs w:val="24"/>
        </w:rPr>
        <w:t>Sept 16, 2019</w:t>
      </w:r>
      <w:r w:rsidRPr="004E2941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, in time to process during our regular AP check run on </w:t>
      </w:r>
      <w:r w:rsidRPr="004E2941">
        <w:rPr>
          <w:rFonts w:ascii="Arial" w:eastAsia="Times New Roman" w:hAnsi="Arial" w:cs="Arial"/>
          <w:b/>
          <w:bCs/>
          <w:i/>
          <w:color w:val="FF0000"/>
          <w:sz w:val="24"/>
          <w:szCs w:val="24"/>
        </w:rPr>
        <w:t>Sept 22, 2019</w:t>
      </w:r>
      <w:r w:rsidRPr="004E2941">
        <w:rPr>
          <w:rFonts w:ascii="Arial" w:eastAsia="Times New Roman" w:hAnsi="Arial" w:cs="Arial"/>
          <w:bCs/>
          <w:i/>
          <w:color w:val="000000"/>
          <w:sz w:val="24"/>
          <w:szCs w:val="24"/>
        </w:rPr>
        <w:t>.</w:t>
      </w:r>
    </w:p>
    <w:p w:rsidR="004E2941" w:rsidRPr="004E2941" w:rsidRDefault="004E2941" w:rsidP="004E2941">
      <w:pPr>
        <w:widowControl w:val="0"/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4E2941" w:rsidRPr="004E2941" w:rsidRDefault="004E2941" w:rsidP="004E2941">
      <w:pPr>
        <w:widowControl w:val="0"/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E294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In </w:t>
      </w:r>
      <w:r w:rsidRPr="004E2941">
        <w:rPr>
          <w:rFonts w:ascii="Arial" w:eastAsia="Times New Roman" w:hAnsi="Arial" w:cs="Arial"/>
          <w:b/>
          <w:bCs/>
          <w:color w:val="FF0000"/>
          <w:sz w:val="24"/>
          <w:szCs w:val="24"/>
        </w:rPr>
        <w:t>Finance &gt; File ID 9 &gt; Maintenance &gt; Postings &gt; Check Processing PA tab</w:t>
      </w:r>
      <w:r w:rsidRPr="004E294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add a PA to Office Depot for the amount of the expenses, charged to the appropriate expenditure account(s) and Save. </w:t>
      </w:r>
    </w:p>
    <w:p w:rsidR="004E2941" w:rsidRPr="004E2941" w:rsidRDefault="004E2941" w:rsidP="004E2941">
      <w:pPr>
        <w:widowControl w:val="0"/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4E2941" w:rsidRPr="004E2941" w:rsidRDefault="004E2941" w:rsidP="004E2941">
      <w:pPr>
        <w:widowControl w:val="0"/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E2941">
        <w:rPr>
          <w:rFonts w:ascii="Calibri" w:eastAsia="Times New Roman" w:hAnsi="Calibri" w:cs="Times New Roman"/>
          <w:noProof/>
        </w:rPr>
        <w:drawing>
          <wp:inline distT="0" distB="0" distL="0" distR="0">
            <wp:extent cx="5720080" cy="2386330"/>
            <wp:effectExtent l="19050" t="19050" r="13970" b="139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23863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E2941" w:rsidRPr="004E2941" w:rsidRDefault="004E2941" w:rsidP="004E2941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4E2941" w:rsidRPr="004E2941" w:rsidRDefault="004E2941" w:rsidP="004E2941">
      <w:pPr>
        <w:widowControl w:val="0"/>
        <w:spacing w:after="0" w:line="276" w:lineRule="auto"/>
        <w:rPr>
          <w:rFonts w:ascii="Arial" w:eastAsia="Times New Roman" w:hAnsi="Arial" w:cs="Arial"/>
          <w:b/>
          <w:noProof/>
          <w:sz w:val="24"/>
          <w:szCs w:val="24"/>
        </w:rPr>
      </w:pPr>
      <w:r w:rsidRPr="004E2941">
        <w:rPr>
          <w:rFonts w:ascii="Arial" w:eastAsia="Times New Roman" w:hAnsi="Arial" w:cs="Arial"/>
          <w:noProof/>
          <w:sz w:val="24"/>
          <w:szCs w:val="24"/>
        </w:rPr>
        <w:t xml:space="preserve">If you scroll to the right, notice the </w:t>
      </w:r>
      <w:r w:rsidRPr="004E2941">
        <w:rPr>
          <w:rFonts w:ascii="Arial" w:eastAsia="Times New Roman" w:hAnsi="Arial" w:cs="Arial"/>
          <w:b/>
          <w:noProof/>
          <w:sz w:val="24"/>
          <w:szCs w:val="24"/>
        </w:rPr>
        <w:t>Contra Account.</w:t>
      </w:r>
      <w:r w:rsidRPr="004E2941">
        <w:rPr>
          <w:rFonts w:ascii="Arial" w:eastAsia="Times New Roman" w:hAnsi="Arial" w:cs="Arial"/>
          <w:noProof/>
          <w:sz w:val="24"/>
          <w:szCs w:val="24"/>
        </w:rPr>
        <w:t xml:space="preserve">  This </w:t>
      </w:r>
      <w:r w:rsidRPr="004E2941">
        <w:rPr>
          <w:rFonts w:ascii="Arial" w:eastAsia="Times New Roman" w:hAnsi="Arial" w:cs="Arial"/>
          <w:b/>
          <w:noProof/>
          <w:sz w:val="24"/>
          <w:szCs w:val="24"/>
        </w:rPr>
        <w:t>credits the liability account</w:t>
      </w:r>
      <w:r w:rsidRPr="004E2941">
        <w:rPr>
          <w:rFonts w:ascii="Arial" w:eastAsia="Times New Roman" w:hAnsi="Arial" w:cs="Arial"/>
          <w:noProof/>
          <w:sz w:val="24"/>
          <w:szCs w:val="24"/>
        </w:rPr>
        <w:t xml:space="preserve"> for us.  Note the PA number upon saving.  It is a good practice </w:t>
      </w:r>
      <w:r w:rsidRPr="004E2941">
        <w:rPr>
          <w:rFonts w:ascii="Arial" w:eastAsia="Times New Roman" w:hAnsi="Arial" w:cs="Arial"/>
          <w:b/>
          <w:noProof/>
          <w:sz w:val="24"/>
          <w:szCs w:val="24"/>
        </w:rPr>
        <w:t xml:space="preserve">to reference this number when we actually print the check in </w:t>
      </w:r>
      <w:r w:rsidRPr="004E2941">
        <w:rPr>
          <w:rFonts w:ascii="Arial" w:eastAsia="Times New Roman" w:hAnsi="Arial" w:cs="Arial"/>
          <w:b/>
          <w:noProof/>
          <w:color w:val="FF0000"/>
          <w:sz w:val="24"/>
          <w:szCs w:val="24"/>
        </w:rPr>
        <w:t>File ID C</w:t>
      </w:r>
      <w:r w:rsidRPr="004E2941">
        <w:rPr>
          <w:rFonts w:ascii="Arial" w:eastAsia="Times New Roman" w:hAnsi="Arial" w:cs="Arial"/>
          <w:b/>
          <w:noProof/>
          <w:sz w:val="24"/>
          <w:szCs w:val="24"/>
        </w:rPr>
        <w:t>.</w:t>
      </w:r>
    </w:p>
    <w:p w:rsidR="004E2941" w:rsidRPr="004E2941" w:rsidRDefault="004E2941" w:rsidP="004E2941">
      <w:pPr>
        <w:widowControl w:val="0"/>
        <w:spacing w:after="0" w:line="240" w:lineRule="auto"/>
        <w:rPr>
          <w:rFonts w:ascii="Calibri" w:eastAsia="Times New Roman" w:hAnsi="Calibri" w:cs="Times New Roman"/>
          <w:noProof/>
        </w:rPr>
      </w:pPr>
    </w:p>
    <w:p w:rsidR="004E2941" w:rsidRPr="004E2941" w:rsidRDefault="004E2941" w:rsidP="004E2941">
      <w:pPr>
        <w:widowControl w:val="0"/>
        <w:tabs>
          <w:tab w:val="left" w:pos="810"/>
        </w:tabs>
        <w:spacing w:after="0" w:line="276" w:lineRule="auto"/>
        <w:rPr>
          <w:rFonts w:ascii="Arial" w:eastAsia="Times New Roman" w:hAnsi="Arial" w:cs="Arial"/>
          <w:noProof/>
          <w:sz w:val="24"/>
          <w:szCs w:val="24"/>
        </w:rPr>
      </w:pPr>
      <w:r w:rsidRPr="004E2941">
        <w:rPr>
          <w:rFonts w:ascii="Arial" w:eastAsia="Times New Roman" w:hAnsi="Arial" w:cs="Arial"/>
          <w:noProof/>
          <w:sz w:val="24"/>
          <w:szCs w:val="24"/>
        </w:rPr>
        <w:t xml:space="preserve">When we roll balances for our balance sheet accounts in </w:t>
      </w:r>
      <w:r w:rsidRPr="004E2941">
        <w:rPr>
          <w:rFonts w:ascii="Arial" w:eastAsia="Times New Roman" w:hAnsi="Arial" w:cs="Arial"/>
          <w:b/>
          <w:noProof/>
          <w:color w:val="FF0000"/>
          <w:sz w:val="24"/>
          <w:szCs w:val="24"/>
        </w:rPr>
        <w:t>File ID 9</w:t>
      </w:r>
      <w:r w:rsidRPr="004E2941">
        <w:rPr>
          <w:rFonts w:ascii="Arial" w:eastAsia="Times New Roman" w:hAnsi="Arial" w:cs="Arial"/>
          <w:noProof/>
          <w:sz w:val="24"/>
          <w:szCs w:val="24"/>
        </w:rPr>
        <w:t xml:space="preserve"> to </w:t>
      </w:r>
      <w:r w:rsidRPr="004E2941">
        <w:rPr>
          <w:rFonts w:ascii="Arial" w:eastAsia="Times New Roman" w:hAnsi="Arial" w:cs="Arial"/>
          <w:b/>
          <w:noProof/>
          <w:color w:val="FF0000"/>
          <w:sz w:val="24"/>
          <w:szCs w:val="24"/>
        </w:rPr>
        <w:t>File ID C</w:t>
      </w:r>
      <w:r w:rsidRPr="004E2941">
        <w:rPr>
          <w:rFonts w:ascii="Arial" w:eastAsia="Times New Roman" w:hAnsi="Arial" w:cs="Arial"/>
          <w:noProof/>
          <w:sz w:val="24"/>
          <w:szCs w:val="24"/>
        </w:rPr>
        <w:t xml:space="preserve"> (or receive opening entries from our auditors), this amount will be included in the liability account.  </w:t>
      </w:r>
    </w:p>
    <w:p w:rsidR="004E2941" w:rsidRPr="004E2941" w:rsidRDefault="004E2941" w:rsidP="004E2941">
      <w:pPr>
        <w:widowControl w:val="0"/>
        <w:tabs>
          <w:tab w:val="left" w:pos="810"/>
        </w:tabs>
        <w:spacing w:after="0" w:line="276" w:lineRule="auto"/>
        <w:ind w:left="720"/>
        <w:rPr>
          <w:rFonts w:ascii="Arial" w:eastAsia="Times New Roman" w:hAnsi="Arial" w:cs="Arial"/>
          <w:noProof/>
          <w:sz w:val="24"/>
          <w:szCs w:val="24"/>
        </w:rPr>
      </w:pPr>
    </w:p>
    <w:p w:rsidR="004E2941" w:rsidRPr="004E2941" w:rsidRDefault="004E2941" w:rsidP="004E2941">
      <w:pPr>
        <w:widowControl w:val="0"/>
        <w:tabs>
          <w:tab w:val="left" w:pos="810"/>
        </w:tabs>
        <w:spacing w:after="0" w:line="276" w:lineRule="auto"/>
        <w:ind w:left="720"/>
        <w:rPr>
          <w:rFonts w:ascii="Arial" w:eastAsia="Times New Roman" w:hAnsi="Arial" w:cs="Arial"/>
          <w:noProof/>
          <w:sz w:val="24"/>
          <w:szCs w:val="24"/>
        </w:rPr>
      </w:pPr>
    </w:p>
    <w:p w:rsidR="004E2941" w:rsidRPr="004E2941" w:rsidRDefault="004E2941" w:rsidP="004E2941">
      <w:pPr>
        <w:widowControl w:val="0"/>
        <w:tabs>
          <w:tab w:val="left" w:pos="810"/>
        </w:tabs>
        <w:spacing w:after="0" w:line="276" w:lineRule="auto"/>
        <w:ind w:left="720"/>
        <w:rPr>
          <w:rFonts w:ascii="Arial" w:eastAsia="Times New Roman" w:hAnsi="Arial" w:cs="Arial"/>
          <w:noProof/>
          <w:sz w:val="24"/>
          <w:szCs w:val="24"/>
        </w:rPr>
      </w:pPr>
    </w:p>
    <w:p w:rsidR="004E2941" w:rsidRPr="004E2941" w:rsidRDefault="004E2941" w:rsidP="004E2941">
      <w:pPr>
        <w:widowControl w:val="0"/>
        <w:tabs>
          <w:tab w:val="left" w:pos="810"/>
        </w:tabs>
        <w:spacing w:after="0" w:line="276" w:lineRule="auto"/>
        <w:ind w:left="720"/>
        <w:rPr>
          <w:rFonts w:ascii="Arial" w:eastAsia="Times New Roman" w:hAnsi="Arial" w:cs="Arial"/>
          <w:noProof/>
          <w:sz w:val="24"/>
          <w:szCs w:val="24"/>
        </w:rPr>
      </w:pPr>
    </w:p>
    <w:p w:rsidR="004E2941" w:rsidRPr="004E2941" w:rsidRDefault="004E2941" w:rsidP="004E2941">
      <w:pPr>
        <w:widowControl w:val="0"/>
        <w:tabs>
          <w:tab w:val="left" w:pos="810"/>
        </w:tabs>
        <w:spacing w:after="0" w:line="276" w:lineRule="auto"/>
        <w:ind w:left="720"/>
        <w:rPr>
          <w:rFonts w:ascii="Arial" w:eastAsia="Times New Roman" w:hAnsi="Arial" w:cs="Arial"/>
          <w:noProof/>
          <w:sz w:val="24"/>
          <w:szCs w:val="24"/>
        </w:rPr>
      </w:pPr>
    </w:p>
    <w:p w:rsidR="004E2941" w:rsidRPr="004E2941" w:rsidRDefault="004E2941" w:rsidP="004E2941">
      <w:pPr>
        <w:widowControl w:val="0"/>
        <w:tabs>
          <w:tab w:val="left" w:pos="810"/>
        </w:tabs>
        <w:spacing w:after="0" w:line="276" w:lineRule="auto"/>
        <w:ind w:left="720"/>
        <w:rPr>
          <w:rFonts w:ascii="Arial" w:eastAsia="Times New Roman" w:hAnsi="Arial" w:cs="Arial"/>
          <w:noProof/>
          <w:sz w:val="24"/>
          <w:szCs w:val="24"/>
        </w:rPr>
      </w:pPr>
    </w:p>
    <w:p w:rsidR="004E2941" w:rsidRPr="004E2941" w:rsidRDefault="004E2941" w:rsidP="004E2941">
      <w:pPr>
        <w:widowControl w:val="0"/>
        <w:tabs>
          <w:tab w:val="left" w:pos="810"/>
        </w:tabs>
        <w:spacing w:after="0" w:line="276" w:lineRule="auto"/>
        <w:ind w:left="720"/>
        <w:rPr>
          <w:rFonts w:ascii="Arial" w:eastAsia="Times New Roman" w:hAnsi="Arial" w:cs="Arial"/>
          <w:b/>
          <w:noProof/>
          <w:sz w:val="24"/>
          <w:szCs w:val="24"/>
        </w:rPr>
      </w:pPr>
      <w:r w:rsidRPr="004E2941">
        <w:rPr>
          <w:rFonts w:ascii="Arial" w:eastAsia="Times New Roman" w:hAnsi="Arial" w:cs="Arial"/>
          <w:b/>
          <w:noProof/>
          <w:sz w:val="24"/>
          <w:szCs w:val="24"/>
        </w:rPr>
        <w:lastRenderedPageBreak/>
        <w:t xml:space="preserve">When the invoice is received and we are ready to pay, log into </w:t>
      </w:r>
    </w:p>
    <w:p w:rsidR="004E2941" w:rsidRPr="004E2941" w:rsidRDefault="004E2941" w:rsidP="004E2941">
      <w:pPr>
        <w:widowControl w:val="0"/>
        <w:tabs>
          <w:tab w:val="left" w:pos="810"/>
        </w:tabs>
        <w:spacing w:after="0" w:line="276" w:lineRule="auto"/>
        <w:ind w:left="720"/>
        <w:rPr>
          <w:rFonts w:ascii="Arial" w:eastAsia="Times New Roman" w:hAnsi="Arial" w:cs="Arial"/>
          <w:noProof/>
          <w:sz w:val="24"/>
          <w:szCs w:val="24"/>
        </w:rPr>
      </w:pPr>
    </w:p>
    <w:p w:rsidR="004E2941" w:rsidRPr="004E2941" w:rsidRDefault="004E2941" w:rsidP="004E2941">
      <w:pPr>
        <w:widowControl w:val="0"/>
        <w:spacing w:after="0" w:line="276" w:lineRule="auto"/>
        <w:jc w:val="center"/>
        <w:rPr>
          <w:rFonts w:ascii="Arial" w:eastAsia="Times New Roman" w:hAnsi="Arial" w:cs="Arial"/>
          <w:noProof/>
          <w:sz w:val="24"/>
          <w:szCs w:val="24"/>
        </w:rPr>
      </w:pPr>
      <w:r w:rsidRPr="004E2941">
        <w:rPr>
          <w:rFonts w:ascii="Arial" w:eastAsia="Times New Roman" w:hAnsi="Arial" w:cs="Arial"/>
          <w:b/>
          <w:noProof/>
          <w:color w:val="FF0000"/>
          <w:sz w:val="24"/>
          <w:szCs w:val="24"/>
        </w:rPr>
        <w:t>Finance &gt; File ID C &gt; Maintenance &gt; Postings &gt; Check Processing PA tab</w:t>
      </w:r>
    </w:p>
    <w:p w:rsidR="004E2941" w:rsidRPr="004E2941" w:rsidRDefault="004E2941" w:rsidP="004E2941">
      <w:pPr>
        <w:widowControl w:val="0"/>
        <w:spacing w:after="0" w:line="276" w:lineRule="auto"/>
        <w:jc w:val="center"/>
        <w:rPr>
          <w:rFonts w:ascii="Arial" w:eastAsia="Times New Roman" w:hAnsi="Arial" w:cs="Arial"/>
          <w:noProof/>
          <w:sz w:val="24"/>
          <w:szCs w:val="24"/>
        </w:rPr>
      </w:pPr>
    </w:p>
    <w:p w:rsidR="004E2941" w:rsidRPr="004E2941" w:rsidRDefault="004E2941" w:rsidP="004E2941">
      <w:pPr>
        <w:widowControl w:val="0"/>
        <w:numPr>
          <w:ilvl w:val="0"/>
          <w:numId w:val="2"/>
        </w:numPr>
        <w:spacing w:after="0" w:line="276" w:lineRule="auto"/>
        <w:ind w:left="1260" w:hanging="270"/>
        <w:rPr>
          <w:rFonts w:ascii="Arial" w:eastAsia="Times New Roman" w:hAnsi="Arial" w:cs="Arial"/>
          <w:noProof/>
          <w:sz w:val="24"/>
          <w:szCs w:val="24"/>
        </w:rPr>
      </w:pPr>
      <w:r w:rsidRPr="004E2941">
        <w:rPr>
          <w:rFonts w:ascii="Arial" w:eastAsia="Times New Roman" w:hAnsi="Arial" w:cs="Arial"/>
          <w:noProof/>
          <w:sz w:val="24"/>
          <w:szCs w:val="24"/>
        </w:rPr>
        <w:t xml:space="preserve">Add a PA for Office Depot.  </w:t>
      </w:r>
    </w:p>
    <w:p w:rsidR="004E2941" w:rsidRPr="004E2941" w:rsidRDefault="004E2941" w:rsidP="004E2941">
      <w:pPr>
        <w:widowControl w:val="0"/>
        <w:numPr>
          <w:ilvl w:val="0"/>
          <w:numId w:val="2"/>
        </w:numPr>
        <w:spacing w:after="0" w:line="276" w:lineRule="auto"/>
        <w:ind w:left="1260" w:hanging="270"/>
        <w:rPr>
          <w:rFonts w:ascii="Arial" w:eastAsia="Times New Roman" w:hAnsi="Arial" w:cs="Arial"/>
          <w:noProof/>
          <w:sz w:val="24"/>
          <w:szCs w:val="24"/>
        </w:rPr>
      </w:pPr>
      <w:r w:rsidRPr="004E2941">
        <w:rPr>
          <w:rFonts w:ascii="Arial" w:eastAsia="Times New Roman" w:hAnsi="Arial" w:cs="Arial"/>
          <w:noProof/>
          <w:sz w:val="24"/>
          <w:szCs w:val="24"/>
        </w:rPr>
        <w:t xml:space="preserve">Charge this to the liability account code in </w:t>
      </w:r>
      <w:r w:rsidRPr="004E2941">
        <w:rPr>
          <w:rFonts w:ascii="Arial" w:eastAsia="Times New Roman" w:hAnsi="Arial" w:cs="Arial"/>
          <w:b/>
          <w:noProof/>
          <w:color w:val="FF0000"/>
          <w:sz w:val="24"/>
          <w:szCs w:val="24"/>
        </w:rPr>
        <w:t>Fiscal Year 0</w:t>
      </w:r>
      <w:r w:rsidRPr="004E2941">
        <w:rPr>
          <w:rFonts w:ascii="Arial" w:eastAsia="Times New Roman" w:hAnsi="Arial" w:cs="Arial"/>
          <w:noProof/>
          <w:sz w:val="24"/>
          <w:szCs w:val="24"/>
        </w:rPr>
        <w:t xml:space="preserve"> and reference the PA # from </w:t>
      </w:r>
      <w:r w:rsidRPr="004E2941">
        <w:rPr>
          <w:rFonts w:ascii="Arial" w:eastAsia="Times New Roman" w:hAnsi="Arial" w:cs="Arial"/>
          <w:b/>
          <w:noProof/>
          <w:color w:val="FF0000"/>
          <w:sz w:val="24"/>
          <w:szCs w:val="24"/>
        </w:rPr>
        <w:t>File ID 9.</w:t>
      </w:r>
      <w:r w:rsidRPr="004E2941">
        <w:rPr>
          <w:rFonts w:ascii="Arial" w:eastAsia="Times New Roman" w:hAnsi="Arial" w:cs="Arial"/>
          <w:noProof/>
          <w:sz w:val="24"/>
          <w:szCs w:val="24"/>
        </w:rPr>
        <w:t xml:space="preserve">  </w:t>
      </w:r>
    </w:p>
    <w:p w:rsidR="004E2941" w:rsidRPr="004E2941" w:rsidRDefault="004E2941" w:rsidP="004E2941">
      <w:pPr>
        <w:widowControl w:val="0"/>
        <w:numPr>
          <w:ilvl w:val="0"/>
          <w:numId w:val="2"/>
        </w:numPr>
        <w:spacing w:after="0" w:line="276" w:lineRule="auto"/>
        <w:ind w:left="1260" w:hanging="270"/>
        <w:rPr>
          <w:rFonts w:ascii="Arial" w:eastAsia="Times New Roman" w:hAnsi="Arial" w:cs="Arial"/>
          <w:noProof/>
          <w:sz w:val="24"/>
          <w:szCs w:val="24"/>
        </w:rPr>
      </w:pPr>
      <w:r w:rsidRPr="004E2941">
        <w:rPr>
          <w:rFonts w:ascii="Arial" w:eastAsia="Times New Roman" w:hAnsi="Arial" w:cs="Arial"/>
          <w:noProof/>
          <w:sz w:val="24"/>
          <w:szCs w:val="24"/>
        </w:rPr>
        <w:t>Save and process the check as usual.</w:t>
      </w:r>
    </w:p>
    <w:p w:rsidR="004E2941" w:rsidRPr="004E2941" w:rsidRDefault="004E2941" w:rsidP="004E2941">
      <w:pPr>
        <w:widowControl w:val="0"/>
        <w:spacing w:after="0" w:line="276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4E2941" w:rsidRPr="004E2941" w:rsidRDefault="004E2941" w:rsidP="004E2941">
      <w:pPr>
        <w:widowControl w:val="0"/>
        <w:spacing w:after="0" w:line="276" w:lineRule="auto"/>
        <w:rPr>
          <w:rFonts w:ascii="Arial" w:eastAsia="Times New Roman" w:hAnsi="Arial" w:cs="Arial"/>
          <w:noProof/>
          <w:sz w:val="24"/>
          <w:szCs w:val="24"/>
        </w:rPr>
      </w:pPr>
      <w:r w:rsidRPr="004E2941">
        <w:rPr>
          <w:rFonts w:ascii="Calibri" w:eastAsia="Times New Roman" w:hAnsi="Calibri" w:cs="Times New Roman"/>
          <w:noProof/>
        </w:rPr>
        <w:drawing>
          <wp:inline distT="0" distB="0" distL="0" distR="0">
            <wp:extent cx="5715000" cy="2305050"/>
            <wp:effectExtent l="19050" t="19050" r="1905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050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E2941" w:rsidRPr="004E2941" w:rsidRDefault="004E2941" w:rsidP="004E2941">
      <w:pPr>
        <w:widowControl w:val="0"/>
        <w:spacing w:after="0" w:line="276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4E2941" w:rsidRPr="004E2941" w:rsidRDefault="004E2941" w:rsidP="004E2941">
      <w:pPr>
        <w:widowControl w:val="0"/>
        <w:spacing w:after="0" w:line="276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4E2941" w:rsidRPr="004E2941" w:rsidRDefault="004E2941" w:rsidP="004E2941">
      <w:pPr>
        <w:widowControl w:val="0"/>
        <w:spacing w:after="0" w:line="276" w:lineRule="auto"/>
        <w:rPr>
          <w:rFonts w:ascii="Arial" w:eastAsia="Times New Roman" w:hAnsi="Arial" w:cs="Arial"/>
          <w:b/>
          <w:noProof/>
          <w:color w:val="7030A0"/>
          <w:sz w:val="24"/>
          <w:szCs w:val="24"/>
        </w:rPr>
      </w:pPr>
      <w:r w:rsidRPr="004E2941">
        <w:rPr>
          <w:rFonts w:ascii="Arial" w:eastAsia="Times New Roman" w:hAnsi="Arial" w:cs="Arial"/>
          <w:b/>
          <w:noProof/>
          <w:color w:val="7030A0"/>
          <w:sz w:val="24"/>
          <w:szCs w:val="24"/>
        </w:rPr>
        <w:t xml:space="preserve">Note:  </w:t>
      </w:r>
    </w:p>
    <w:p w:rsidR="004E2941" w:rsidRPr="004E2941" w:rsidRDefault="004E2941" w:rsidP="004E2941">
      <w:pPr>
        <w:widowControl w:val="0"/>
        <w:numPr>
          <w:ilvl w:val="0"/>
          <w:numId w:val="3"/>
        </w:numPr>
        <w:spacing w:after="0" w:line="276" w:lineRule="auto"/>
        <w:ind w:left="990"/>
        <w:rPr>
          <w:rFonts w:ascii="Arial" w:eastAsia="Times New Roman" w:hAnsi="Arial" w:cs="Arial"/>
          <w:b/>
          <w:noProof/>
          <w:color w:val="7030A0"/>
          <w:sz w:val="24"/>
          <w:szCs w:val="24"/>
        </w:rPr>
      </w:pPr>
      <w:r w:rsidRPr="004E2941">
        <w:rPr>
          <w:rFonts w:ascii="Arial" w:eastAsia="Times New Roman" w:hAnsi="Arial" w:cs="Arial"/>
          <w:b/>
          <w:noProof/>
          <w:color w:val="7030A0"/>
          <w:sz w:val="24"/>
          <w:szCs w:val="24"/>
        </w:rPr>
        <w:t>You may use a different liability account to set these expenditures apart. Some districts chose to use a sub-object for this. (199-00-2110.01-000-0-00000)</w:t>
      </w:r>
    </w:p>
    <w:p w:rsidR="004E2941" w:rsidRPr="004E2941" w:rsidRDefault="004E2941" w:rsidP="004E2941">
      <w:pPr>
        <w:widowControl w:val="0"/>
        <w:spacing w:after="0" w:line="276" w:lineRule="auto"/>
        <w:ind w:left="990"/>
        <w:rPr>
          <w:rFonts w:ascii="Arial" w:eastAsia="Times New Roman" w:hAnsi="Arial" w:cs="Arial"/>
          <w:b/>
          <w:noProof/>
          <w:color w:val="7030A0"/>
          <w:sz w:val="24"/>
          <w:szCs w:val="24"/>
        </w:rPr>
      </w:pPr>
      <w:r w:rsidRPr="004E2941">
        <w:rPr>
          <w:rFonts w:ascii="Arial" w:eastAsia="Times New Roman" w:hAnsi="Arial" w:cs="Arial"/>
          <w:b/>
          <w:noProof/>
          <w:color w:val="7030A0"/>
          <w:sz w:val="24"/>
          <w:szCs w:val="24"/>
        </w:rPr>
        <w:t>TxEIS automatically uses the liability options.</w:t>
      </w:r>
    </w:p>
    <w:p w:rsidR="004E2941" w:rsidRPr="004E2941" w:rsidRDefault="004E2941" w:rsidP="004E2941">
      <w:pPr>
        <w:widowControl w:val="0"/>
        <w:spacing w:after="0" w:line="276" w:lineRule="auto"/>
        <w:ind w:left="990"/>
        <w:rPr>
          <w:rFonts w:ascii="Arial" w:eastAsia="Times New Roman" w:hAnsi="Arial" w:cs="Arial"/>
          <w:noProof/>
          <w:sz w:val="24"/>
          <w:szCs w:val="24"/>
        </w:rPr>
      </w:pPr>
      <w:r w:rsidRPr="004E2941">
        <w:rPr>
          <w:rFonts w:ascii="Arial" w:eastAsia="Times New Roman" w:hAnsi="Arial" w:cs="Arial"/>
          <w:noProof/>
          <w:sz w:val="24"/>
          <w:szCs w:val="24"/>
        </w:rPr>
        <w:t xml:space="preserve"> </w:t>
      </w:r>
    </w:p>
    <w:p w:rsidR="004E2941" w:rsidRPr="004E2941" w:rsidRDefault="004E2941" w:rsidP="004E2941">
      <w:pPr>
        <w:widowControl w:val="0"/>
        <w:spacing w:after="0" w:line="276" w:lineRule="auto"/>
        <w:ind w:left="990" w:hanging="1080"/>
        <w:jc w:val="center"/>
        <w:rPr>
          <w:rFonts w:ascii="Arial" w:eastAsia="Times New Roman" w:hAnsi="Arial" w:cs="Arial"/>
          <w:b/>
          <w:noProof/>
          <w:color w:val="FF0000"/>
          <w:sz w:val="24"/>
          <w:szCs w:val="24"/>
        </w:rPr>
      </w:pPr>
      <w:r w:rsidRPr="004E2941">
        <w:rPr>
          <w:rFonts w:ascii="Arial" w:eastAsia="Times New Roman" w:hAnsi="Arial" w:cs="Arial"/>
          <w:b/>
          <w:noProof/>
          <w:color w:val="FF0000"/>
          <w:sz w:val="24"/>
          <w:szCs w:val="24"/>
        </w:rPr>
        <w:t>Tables &gt; District Finance Options &gt; Clearing fund Maintenance tab.</w:t>
      </w:r>
    </w:p>
    <w:p w:rsidR="004E2941" w:rsidRPr="004E2941" w:rsidRDefault="004E2941" w:rsidP="004E2941">
      <w:pPr>
        <w:widowControl w:val="0"/>
        <w:spacing w:after="0" w:line="276" w:lineRule="auto"/>
        <w:ind w:left="990" w:hanging="1080"/>
        <w:jc w:val="center"/>
        <w:rPr>
          <w:rFonts w:ascii="Arial" w:eastAsia="Times New Roman" w:hAnsi="Arial" w:cs="Arial"/>
          <w:b/>
          <w:noProof/>
          <w:color w:val="FF0000"/>
          <w:sz w:val="24"/>
          <w:szCs w:val="24"/>
        </w:rPr>
      </w:pPr>
    </w:p>
    <w:p w:rsidR="004E2941" w:rsidRPr="004E2941" w:rsidRDefault="004E2941" w:rsidP="004E2941">
      <w:pPr>
        <w:widowControl w:val="0"/>
        <w:spacing w:after="0" w:line="276" w:lineRule="auto"/>
        <w:ind w:left="990" w:hanging="1080"/>
        <w:jc w:val="center"/>
        <w:rPr>
          <w:rFonts w:ascii="Arial" w:eastAsia="Times New Roman" w:hAnsi="Arial" w:cs="Arial"/>
          <w:b/>
          <w:noProof/>
          <w:color w:val="FF0000"/>
          <w:sz w:val="24"/>
          <w:szCs w:val="24"/>
        </w:rPr>
      </w:pPr>
      <w:r w:rsidRPr="004E2941">
        <w:rPr>
          <w:rFonts w:ascii="Calibri" w:eastAsia="Times New Roman" w:hAnsi="Calibri" w:cs="Times New Roman"/>
          <w:noProof/>
        </w:rPr>
        <w:drawing>
          <wp:inline distT="0" distB="0" distL="0" distR="0">
            <wp:extent cx="5715000" cy="1957705"/>
            <wp:effectExtent l="19050" t="19050" r="19050" b="23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577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E2941" w:rsidRPr="004E2941" w:rsidRDefault="004E2941" w:rsidP="004E2941">
      <w:pPr>
        <w:widowControl w:val="0"/>
        <w:spacing w:after="0" w:line="276" w:lineRule="auto"/>
        <w:ind w:left="990" w:hanging="720"/>
        <w:rPr>
          <w:rFonts w:ascii="Arial" w:eastAsia="Times New Roman" w:hAnsi="Arial" w:cs="Arial"/>
          <w:noProof/>
          <w:color w:val="FF0000"/>
          <w:sz w:val="24"/>
          <w:szCs w:val="24"/>
        </w:rPr>
      </w:pPr>
    </w:p>
    <w:p w:rsidR="004E2941" w:rsidRPr="004E2941" w:rsidRDefault="004E2941" w:rsidP="004E2941">
      <w:pPr>
        <w:widowControl w:val="0"/>
        <w:spacing w:after="0" w:line="276" w:lineRule="auto"/>
        <w:ind w:left="990"/>
        <w:rPr>
          <w:rFonts w:ascii="Arial" w:eastAsia="Times New Roman" w:hAnsi="Arial" w:cs="Arial"/>
          <w:b/>
          <w:noProof/>
          <w:color w:val="7030A0"/>
          <w:sz w:val="24"/>
          <w:szCs w:val="24"/>
        </w:rPr>
      </w:pPr>
      <w:r w:rsidRPr="004E2941">
        <w:rPr>
          <w:rFonts w:ascii="Arial" w:eastAsia="Times New Roman" w:hAnsi="Arial" w:cs="Arial"/>
          <w:b/>
          <w:noProof/>
          <w:color w:val="7030A0"/>
          <w:sz w:val="24"/>
          <w:szCs w:val="24"/>
        </w:rPr>
        <w:t xml:space="preserve">To utilize a subobject, change here and save. </w:t>
      </w:r>
      <w:r w:rsidRPr="004E2941">
        <w:rPr>
          <w:rFonts w:ascii="Arial" w:eastAsia="Times New Roman" w:hAnsi="Arial" w:cs="Arial"/>
          <w:b/>
          <w:noProof/>
          <w:color w:val="7030A0"/>
          <w:sz w:val="24"/>
          <w:szCs w:val="24"/>
          <w:u w:val="single"/>
        </w:rPr>
        <w:t>You must be completely finished with all check runs in the old File ID</w:t>
      </w:r>
      <w:r w:rsidRPr="004E2941">
        <w:rPr>
          <w:rFonts w:ascii="Arial" w:eastAsia="Times New Roman" w:hAnsi="Arial" w:cs="Arial"/>
          <w:b/>
          <w:noProof/>
          <w:color w:val="7030A0"/>
          <w:sz w:val="24"/>
          <w:szCs w:val="24"/>
        </w:rPr>
        <w:t xml:space="preserve"> however, so these expenses are kept separate from those that processed duing the year.</w:t>
      </w:r>
    </w:p>
    <w:p w:rsidR="004E2941" w:rsidRPr="004E2941" w:rsidRDefault="004E2941" w:rsidP="004E2941">
      <w:pPr>
        <w:widowControl w:val="0"/>
        <w:spacing w:after="0" w:line="276" w:lineRule="auto"/>
        <w:rPr>
          <w:rFonts w:ascii="Arial" w:eastAsia="Times New Roman" w:hAnsi="Arial" w:cs="Arial"/>
          <w:b/>
          <w:noProof/>
          <w:color w:val="7030A0"/>
          <w:sz w:val="24"/>
          <w:szCs w:val="24"/>
        </w:rPr>
      </w:pPr>
    </w:p>
    <w:p w:rsidR="004E2941" w:rsidRPr="004E2941" w:rsidRDefault="004E2941" w:rsidP="004E2941">
      <w:pPr>
        <w:widowControl w:val="0"/>
        <w:numPr>
          <w:ilvl w:val="0"/>
          <w:numId w:val="3"/>
        </w:numPr>
        <w:spacing w:after="0" w:line="276" w:lineRule="auto"/>
        <w:ind w:left="1080"/>
        <w:rPr>
          <w:rFonts w:ascii="Arial" w:eastAsia="Times New Roman" w:hAnsi="Arial" w:cs="Arial"/>
          <w:b/>
          <w:noProof/>
          <w:color w:val="7030A0"/>
          <w:sz w:val="24"/>
          <w:szCs w:val="24"/>
        </w:rPr>
      </w:pPr>
      <w:r w:rsidRPr="004E2941">
        <w:rPr>
          <w:rFonts w:ascii="Arial" w:eastAsia="Times New Roman" w:hAnsi="Arial" w:cs="Arial"/>
          <w:b/>
          <w:noProof/>
          <w:color w:val="7030A0"/>
          <w:sz w:val="24"/>
          <w:szCs w:val="24"/>
        </w:rPr>
        <w:t xml:space="preserve">Your auditor may prefer you use a date of September 1 to further ease identification. </w:t>
      </w:r>
    </w:p>
    <w:p w:rsidR="004E2941" w:rsidRPr="004E2941" w:rsidRDefault="004E2941" w:rsidP="004E2941">
      <w:pPr>
        <w:widowControl w:val="0"/>
        <w:spacing w:after="0" w:line="276" w:lineRule="auto"/>
        <w:rPr>
          <w:rFonts w:ascii="Arial" w:eastAsia="Times New Roman" w:hAnsi="Arial" w:cs="Arial"/>
          <w:b/>
          <w:noProof/>
          <w:color w:val="7030A0"/>
          <w:sz w:val="24"/>
          <w:szCs w:val="24"/>
        </w:rPr>
      </w:pPr>
      <w:r w:rsidRPr="004E2941">
        <w:rPr>
          <w:rFonts w:ascii="Arial" w:eastAsia="Times New Roman" w:hAnsi="Arial" w:cs="Arial"/>
          <w:b/>
          <w:noProof/>
          <w:color w:val="7030A0"/>
          <w:sz w:val="24"/>
          <w:szCs w:val="24"/>
        </w:rPr>
        <w:t xml:space="preserve"> </w:t>
      </w:r>
    </w:p>
    <w:p w:rsidR="004E2941" w:rsidRPr="004E2941" w:rsidRDefault="004E2941" w:rsidP="004E2941">
      <w:pPr>
        <w:widowControl w:val="0"/>
        <w:spacing w:after="0" w:line="276" w:lineRule="auto"/>
        <w:ind w:left="1080" w:hanging="1080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4E2941">
        <w:rPr>
          <w:rFonts w:ascii="Arial" w:eastAsia="Times New Roman" w:hAnsi="Arial" w:cs="Arial"/>
          <w:b/>
          <w:noProof/>
          <w:color w:val="7030A0"/>
          <w:sz w:val="24"/>
          <w:szCs w:val="24"/>
        </w:rPr>
        <w:t xml:space="preserve">Note:  It is important that you add all necessary PAs in </w:t>
      </w:r>
      <w:r w:rsidRPr="004E2941">
        <w:rPr>
          <w:rFonts w:ascii="Arial" w:eastAsia="Times New Roman" w:hAnsi="Arial" w:cs="Arial"/>
          <w:b/>
          <w:noProof/>
          <w:color w:val="FF0000"/>
          <w:sz w:val="24"/>
          <w:szCs w:val="24"/>
        </w:rPr>
        <w:t>File ID</w:t>
      </w:r>
      <w:r w:rsidRPr="004E2941">
        <w:rPr>
          <w:rFonts w:ascii="Arial" w:eastAsia="Times New Roman" w:hAnsi="Arial" w:cs="Arial"/>
          <w:b/>
          <w:noProof/>
          <w:color w:val="7030A0"/>
          <w:sz w:val="24"/>
          <w:szCs w:val="24"/>
        </w:rPr>
        <w:t xml:space="preserve"> </w:t>
      </w:r>
      <w:r w:rsidRPr="004E2941">
        <w:rPr>
          <w:rFonts w:ascii="Arial" w:eastAsia="Times New Roman" w:hAnsi="Arial" w:cs="Arial"/>
          <w:b/>
          <w:noProof/>
          <w:color w:val="FF0000"/>
          <w:sz w:val="24"/>
          <w:szCs w:val="24"/>
        </w:rPr>
        <w:t>9 BEFORE</w:t>
      </w:r>
      <w:r w:rsidRPr="004E2941">
        <w:rPr>
          <w:rFonts w:ascii="Arial" w:eastAsia="Times New Roman" w:hAnsi="Arial" w:cs="Arial"/>
          <w:b/>
          <w:noProof/>
          <w:color w:val="7030A0"/>
          <w:sz w:val="24"/>
          <w:szCs w:val="24"/>
        </w:rPr>
        <w:t xml:space="preserve"> you send your file to your auditor.  If you enter another check that should be charged to expenses in </w:t>
      </w:r>
      <w:r w:rsidRPr="004E2941">
        <w:rPr>
          <w:rFonts w:ascii="Arial" w:eastAsia="Times New Roman" w:hAnsi="Arial" w:cs="Arial"/>
          <w:b/>
          <w:noProof/>
          <w:color w:val="FF0000"/>
          <w:sz w:val="24"/>
          <w:szCs w:val="24"/>
        </w:rPr>
        <w:t>File ID 9</w:t>
      </w:r>
      <w:r w:rsidRPr="004E2941">
        <w:rPr>
          <w:rFonts w:ascii="Arial" w:eastAsia="Times New Roman" w:hAnsi="Arial" w:cs="Arial"/>
          <w:b/>
          <w:noProof/>
          <w:color w:val="7030A0"/>
          <w:sz w:val="24"/>
          <w:szCs w:val="24"/>
        </w:rPr>
        <w:t xml:space="preserve"> after giving the file to your auditor, contact them immediately.  They will likely require a new file from you and this may delay your audit.</w:t>
      </w:r>
    </w:p>
    <w:p w:rsidR="003C5B8A" w:rsidRDefault="003C5B8A"/>
    <w:sectPr w:rsidR="003C5B8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A65" w:rsidRDefault="00C53A65" w:rsidP="00C53A65">
      <w:pPr>
        <w:spacing w:after="0" w:line="240" w:lineRule="auto"/>
      </w:pPr>
      <w:r>
        <w:separator/>
      </w:r>
    </w:p>
  </w:endnote>
  <w:endnote w:type="continuationSeparator" w:id="0">
    <w:p w:rsidR="00C53A65" w:rsidRDefault="00C53A65" w:rsidP="00C5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A65" w:rsidRDefault="00C53A65">
    <w:pPr>
      <w:pStyle w:val="Footer"/>
    </w:pPr>
    <w:r>
      <w:t xml:space="preserve">Additional Consideration for </w:t>
    </w:r>
  </w:p>
  <w:p w:rsidR="00C53A65" w:rsidRDefault="00C53A65">
    <w:pPr>
      <w:pStyle w:val="Footer"/>
    </w:pPr>
    <w:r>
      <w:t>Accounts Payable</w:t>
    </w:r>
    <w:r>
      <w:ptab w:relativeTo="margin" w:alignment="center" w:leader="none"/>
    </w:r>
    <w:r>
      <w:t>Updated July 2019</w:t>
    </w:r>
    <w:r>
      <w:ptab w:relativeTo="margin" w:alignment="right" w:leader="none"/>
    </w:r>
    <w:r w:rsidRPr="00C53A65">
      <w:rPr>
        <w:color w:val="7F7F7F" w:themeColor="background1" w:themeShade="7F"/>
        <w:spacing w:val="60"/>
      </w:rPr>
      <w:t xml:space="preserve"> </w:t>
    </w:r>
    <w:r w:rsidRPr="00C53A65">
      <w:rPr>
        <w:b/>
        <w:bCs/>
        <w:color w:val="7F7F7F" w:themeColor="background1" w:themeShade="7F"/>
        <w:spacing w:val="60"/>
      </w:rPr>
      <w:fldChar w:fldCharType="begin"/>
    </w:r>
    <w:r w:rsidRPr="00C53A65">
      <w:rPr>
        <w:b/>
        <w:bCs/>
        <w:color w:val="7F7F7F" w:themeColor="background1" w:themeShade="7F"/>
        <w:spacing w:val="60"/>
      </w:rPr>
      <w:instrText xml:space="preserve"> PAGE  \* Arabic  \* MERGEFORMAT </w:instrText>
    </w:r>
    <w:r w:rsidRPr="00C53A65">
      <w:rPr>
        <w:b/>
        <w:bCs/>
        <w:color w:val="7F7F7F" w:themeColor="background1" w:themeShade="7F"/>
        <w:spacing w:val="60"/>
      </w:rPr>
      <w:fldChar w:fldCharType="separate"/>
    </w:r>
    <w:r>
      <w:rPr>
        <w:b/>
        <w:bCs/>
        <w:noProof/>
        <w:color w:val="7F7F7F" w:themeColor="background1" w:themeShade="7F"/>
        <w:spacing w:val="60"/>
      </w:rPr>
      <w:t>4</w:t>
    </w:r>
    <w:r w:rsidRPr="00C53A65">
      <w:rPr>
        <w:b/>
        <w:bCs/>
        <w:color w:val="7F7F7F" w:themeColor="background1" w:themeShade="7F"/>
        <w:spacing w:val="60"/>
      </w:rPr>
      <w:fldChar w:fldCharType="end"/>
    </w:r>
    <w:r w:rsidRPr="00C53A65">
      <w:rPr>
        <w:color w:val="7F7F7F" w:themeColor="background1" w:themeShade="7F"/>
        <w:spacing w:val="60"/>
      </w:rPr>
      <w:t xml:space="preserve"> of </w:t>
    </w:r>
    <w:r w:rsidRPr="00C53A65">
      <w:rPr>
        <w:b/>
        <w:bCs/>
        <w:color w:val="7F7F7F" w:themeColor="background1" w:themeShade="7F"/>
        <w:spacing w:val="60"/>
      </w:rPr>
      <w:fldChar w:fldCharType="begin"/>
    </w:r>
    <w:r w:rsidRPr="00C53A65">
      <w:rPr>
        <w:b/>
        <w:bCs/>
        <w:color w:val="7F7F7F" w:themeColor="background1" w:themeShade="7F"/>
        <w:spacing w:val="60"/>
      </w:rPr>
      <w:instrText xml:space="preserve"> NUMPAGES  \* Arabic  \* MERGEFORMAT </w:instrText>
    </w:r>
    <w:r w:rsidRPr="00C53A65">
      <w:rPr>
        <w:b/>
        <w:bCs/>
        <w:color w:val="7F7F7F" w:themeColor="background1" w:themeShade="7F"/>
        <w:spacing w:val="60"/>
      </w:rPr>
      <w:fldChar w:fldCharType="separate"/>
    </w:r>
    <w:r>
      <w:rPr>
        <w:b/>
        <w:bCs/>
        <w:noProof/>
        <w:color w:val="7F7F7F" w:themeColor="background1" w:themeShade="7F"/>
        <w:spacing w:val="60"/>
      </w:rPr>
      <w:t>4</w:t>
    </w:r>
    <w:r w:rsidRPr="00C53A65">
      <w:rPr>
        <w:b/>
        <w:bCs/>
        <w:color w:val="7F7F7F" w:themeColor="background1" w:themeShade="7F"/>
        <w:spacing w:val="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A65" w:rsidRDefault="00C53A65" w:rsidP="00C53A65">
      <w:pPr>
        <w:spacing w:after="0" w:line="240" w:lineRule="auto"/>
      </w:pPr>
      <w:r>
        <w:separator/>
      </w:r>
    </w:p>
  </w:footnote>
  <w:footnote w:type="continuationSeparator" w:id="0">
    <w:p w:rsidR="00C53A65" w:rsidRDefault="00C53A65" w:rsidP="00C53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7071"/>
    <w:multiLevelType w:val="hybridMultilevel"/>
    <w:tmpl w:val="F7C83DF0"/>
    <w:lvl w:ilvl="0" w:tplc="8976E284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E6474"/>
    <w:multiLevelType w:val="hybridMultilevel"/>
    <w:tmpl w:val="042A2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5400A"/>
    <w:multiLevelType w:val="hybridMultilevel"/>
    <w:tmpl w:val="D468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41"/>
    <w:rsid w:val="003C5B8A"/>
    <w:rsid w:val="004E2941"/>
    <w:rsid w:val="005109CB"/>
    <w:rsid w:val="00527EF2"/>
    <w:rsid w:val="00C5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A40FB"/>
  <w15:chartTrackingRefBased/>
  <w15:docId w15:val="{41C88C84-F4DB-49E8-9D5B-B67D8D1A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A65"/>
  </w:style>
  <w:style w:type="paragraph" w:styleId="Footer">
    <w:name w:val="footer"/>
    <w:basedOn w:val="Normal"/>
    <w:link w:val="FooterChar"/>
    <w:uiPriority w:val="99"/>
    <w:unhideWhenUsed/>
    <w:rsid w:val="00C5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Provan</dc:creator>
  <cp:keywords/>
  <dc:description/>
  <cp:lastModifiedBy>Lana Walls</cp:lastModifiedBy>
  <cp:revision>5</cp:revision>
  <dcterms:created xsi:type="dcterms:W3CDTF">2019-07-31T19:10:00Z</dcterms:created>
  <dcterms:modified xsi:type="dcterms:W3CDTF">2019-08-05T13:50:00Z</dcterms:modified>
</cp:coreProperties>
</file>